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22F6" w14:textId="77777777" w:rsidR="00BC1686" w:rsidRDefault="00BC1686" w:rsidP="00BC1686">
      <w:pPr>
        <w:jc w:val="both"/>
        <w:rPr>
          <w:rFonts w:asciiTheme="minorHAnsi" w:hAnsiTheme="minorHAnsi" w:cstheme="minorHAnsi"/>
          <w:i/>
          <w:iCs/>
        </w:rPr>
      </w:pPr>
    </w:p>
    <w:p w14:paraId="3377A984" w14:textId="102EC266" w:rsidR="00BC1686" w:rsidRDefault="00BC1686" w:rsidP="00BC1686">
      <w:pPr>
        <w:numPr>
          <w:ilvl w:val="0"/>
          <w:numId w:val="1"/>
        </w:numPr>
        <w:jc w:val="both"/>
        <w:rPr>
          <w:rFonts w:asciiTheme="minorHAnsi" w:eastAsia="Times New Roman" w:hAnsiTheme="minorHAnsi" w:cstheme="minorHAnsi"/>
          <w:i/>
          <w:iCs/>
        </w:rPr>
      </w:pPr>
      <w:r>
        <w:rPr>
          <w:rFonts w:asciiTheme="minorHAnsi" w:eastAsia="Times New Roman" w:hAnsiTheme="minorHAnsi" w:cstheme="minorHAnsi"/>
          <w:i/>
          <w:iCs/>
        </w:rPr>
        <w:t xml:space="preserve">Radno mjesto: </w:t>
      </w:r>
      <w:r w:rsidR="003230D5">
        <w:rPr>
          <w:rFonts w:asciiTheme="minorHAnsi" w:eastAsia="Times New Roman" w:hAnsiTheme="minorHAnsi" w:cstheme="minorHAnsi"/>
          <w:b/>
          <w:bCs/>
          <w:i/>
          <w:iCs/>
          <w:sz w:val="28"/>
          <w:szCs w:val="28"/>
          <w:u w:val="single"/>
        </w:rPr>
        <w:t>ŠIVAČ II. GRUPE U PJ KOŽNA GALANTERIJA I OBUĆA</w:t>
      </w:r>
    </w:p>
    <w:p w14:paraId="10AF0A04" w14:textId="77777777" w:rsidR="00BC1686" w:rsidRDefault="00BC1686" w:rsidP="00BC1686">
      <w:pPr>
        <w:numPr>
          <w:ilvl w:val="0"/>
          <w:numId w:val="1"/>
        </w:numPr>
        <w:jc w:val="both"/>
        <w:rPr>
          <w:rFonts w:asciiTheme="minorHAnsi" w:eastAsia="Times New Roman" w:hAnsiTheme="minorHAnsi" w:cstheme="minorHAnsi"/>
          <w:i/>
          <w:iCs/>
        </w:rPr>
      </w:pPr>
      <w:r>
        <w:rPr>
          <w:rFonts w:asciiTheme="minorHAnsi" w:eastAsia="Times New Roman" w:hAnsiTheme="minorHAnsi" w:cstheme="minorHAnsi"/>
          <w:i/>
          <w:iCs/>
        </w:rPr>
        <w:t>Vrsta: Rad na određeno vrijeme</w:t>
      </w:r>
    </w:p>
    <w:p w14:paraId="262005DC" w14:textId="5A43FD27" w:rsidR="00BC1686" w:rsidRDefault="00BC1686" w:rsidP="00BC1686">
      <w:pPr>
        <w:numPr>
          <w:ilvl w:val="0"/>
          <w:numId w:val="1"/>
        </w:numPr>
        <w:jc w:val="both"/>
        <w:rPr>
          <w:rFonts w:asciiTheme="minorHAnsi" w:eastAsia="Times New Roman" w:hAnsiTheme="minorHAnsi" w:cstheme="minorHAnsi"/>
          <w:i/>
          <w:iCs/>
        </w:rPr>
      </w:pPr>
      <w:r>
        <w:rPr>
          <w:rFonts w:asciiTheme="minorHAnsi" w:eastAsia="Times New Roman" w:hAnsiTheme="minorHAnsi" w:cstheme="minorHAnsi"/>
          <w:i/>
          <w:iCs/>
        </w:rPr>
        <w:t>Radno vrijeme: puno radno vrijem</w:t>
      </w:r>
      <w:r w:rsidR="00295D0C">
        <w:rPr>
          <w:rFonts w:asciiTheme="minorHAnsi" w:eastAsia="Times New Roman" w:hAnsiTheme="minorHAnsi" w:cstheme="minorHAnsi"/>
          <w:i/>
          <w:iCs/>
        </w:rPr>
        <w:t>e</w:t>
      </w:r>
    </w:p>
    <w:p w14:paraId="358D8A8F" w14:textId="706F026E" w:rsidR="00BC1686" w:rsidRDefault="00BC1686" w:rsidP="00BC1686">
      <w:pPr>
        <w:numPr>
          <w:ilvl w:val="0"/>
          <w:numId w:val="1"/>
        </w:numPr>
        <w:jc w:val="both"/>
        <w:rPr>
          <w:rFonts w:asciiTheme="minorHAnsi" w:eastAsia="Times New Roman" w:hAnsiTheme="minorHAnsi" w:cstheme="minorHAnsi"/>
          <w:i/>
          <w:iCs/>
        </w:rPr>
      </w:pPr>
      <w:r>
        <w:rPr>
          <w:rFonts w:asciiTheme="minorHAnsi" w:eastAsia="Times New Roman" w:hAnsiTheme="minorHAnsi" w:cstheme="minorHAnsi"/>
          <w:i/>
          <w:iCs/>
        </w:rPr>
        <w:t xml:space="preserve">Natječaj vrijedi: </w:t>
      </w:r>
      <w:r w:rsidR="003230D5">
        <w:rPr>
          <w:rFonts w:asciiTheme="minorHAnsi" w:eastAsia="Times New Roman" w:hAnsiTheme="minorHAnsi" w:cstheme="minorHAnsi"/>
          <w:i/>
          <w:iCs/>
        </w:rPr>
        <w:t>12.04.2021.-19.04.2021</w:t>
      </w:r>
      <w:r w:rsidR="002B2105">
        <w:rPr>
          <w:rFonts w:asciiTheme="minorHAnsi" w:eastAsia="Times New Roman" w:hAnsiTheme="minorHAnsi" w:cstheme="minorHAnsi"/>
          <w:i/>
          <w:iCs/>
        </w:rPr>
        <w:t>.</w:t>
      </w:r>
    </w:p>
    <w:p w14:paraId="12096E49" w14:textId="25AA67DD" w:rsidR="00BC1686" w:rsidRDefault="00BC1686" w:rsidP="00BC1686">
      <w:pPr>
        <w:numPr>
          <w:ilvl w:val="0"/>
          <w:numId w:val="1"/>
        </w:numPr>
        <w:jc w:val="both"/>
        <w:rPr>
          <w:rFonts w:asciiTheme="minorHAnsi" w:eastAsia="Times New Roman" w:hAnsiTheme="minorHAnsi" w:cstheme="minorHAnsi"/>
          <w:i/>
          <w:iCs/>
        </w:rPr>
      </w:pPr>
      <w:r>
        <w:rPr>
          <w:rFonts w:asciiTheme="minorHAnsi" w:eastAsia="Times New Roman" w:hAnsiTheme="minorHAnsi" w:cstheme="minorHAnsi"/>
          <w:i/>
          <w:iCs/>
        </w:rPr>
        <w:t xml:space="preserve">Razina obrazovanja  </w:t>
      </w:r>
      <w:r w:rsidR="003230D5">
        <w:rPr>
          <w:rFonts w:asciiTheme="minorHAnsi" w:eastAsia="Times New Roman" w:hAnsiTheme="minorHAnsi" w:cstheme="minorHAnsi"/>
          <w:i/>
          <w:iCs/>
        </w:rPr>
        <w:t xml:space="preserve">II.-III. </w:t>
      </w:r>
      <w:r>
        <w:rPr>
          <w:rFonts w:asciiTheme="minorHAnsi" w:eastAsia="Times New Roman" w:hAnsiTheme="minorHAnsi" w:cstheme="minorHAnsi"/>
          <w:i/>
          <w:iCs/>
        </w:rPr>
        <w:t xml:space="preserve"> stupanj stručne spreme; </w:t>
      </w:r>
      <w:r w:rsidR="003230D5">
        <w:rPr>
          <w:rFonts w:asciiTheme="minorHAnsi" w:eastAsia="Times New Roman" w:hAnsiTheme="minorHAnsi" w:cstheme="minorHAnsi"/>
          <w:i/>
          <w:iCs/>
        </w:rPr>
        <w:t>kožarsko – prerađivački smjer</w:t>
      </w:r>
    </w:p>
    <w:p w14:paraId="155F5FAE" w14:textId="2A10C30C" w:rsidR="003230D5" w:rsidRDefault="003230D5" w:rsidP="00BC1686">
      <w:pPr>
        <w:numPr>
          <w:ilvl w:val="0"/>
          <w:numId w:val="1"/>
        </w:numPr>
        <w:jc w:val="both"/>
        <w:rPr>
          <w:rFonts w:asciiTheme="minorHAnsi" w:eastAsia="Times New Roman" w:hAnsiTheme="minorHAnsi" w:cstheme="minorHAnsi"/>
          <w:i/>
          <w:iCs/>
        </w:rPr>
      </w:pPr>
      <w:r>
        <w:rPr>
          <w:rFonts w:asciiTheme="minorHAnsi" w:eastAsia="Times New Roman" w:hAnsiTheme="minorHAnsi" w:cstheme="minorHAnsi"/>
          <w:i/>
          <w:iCs/>
        </w:rPr>
        <w:t>Radno iskustvo: 1 godina</w:t>
      </w:r>
    </w:p>
    <w:p w14:paraId="0ED8B44C" w14:textId="3917F3DB" w:rsidR="00BC1686" w:rsidRDefault="00BC1686" w:rsidP="00BC1686">
      <w:pPr>
        <w:numPr>
          <w:ilvl w:val="0"/>
          <w:numId w:val="1"/>
        </w:numPr>
        <w:jc w:val="both"/>
        <w:rPr>
          <w:rFonts w:asciiTheme="minorHAnsi" w:eastAsia="Times New Roman" w:hAnsiTheme="minorHAnsi" w:cstheme="minorHAnsi"/>
          <w:i/>
          <w:iCs/>
        </w:rPr>
      </w:pPr>
      <w:r>
        <w:rPr>
          <w:rFonts w:asciiTheme="minorHAnsi" w:eastAsia="Times New Roman" w:hAnsiTheme="minorHAnsi" w:cstheme="minorHAnsi"/>
          <w:i/>
          <w:iCs/>
        </w:rPr>
        <w:t xml:space="preserve">Broj traženih radnika: </w:t>
      </w:r>
      <w:r w:rsidR="003230D5">
        <w:rPr>
          <w:rFonts w:asciiTheme="minorHAnsi" w:eastAsia="Times New Roman" w:hAnsiTheme="minorHAnsi" w:cstheme="minorHAnsi"/>
          <w:i/>
          <w:iCs/>
        </w:rPr>
        <w:t>4</w:t>
      </w:r>
    </w:p>
    <w:p w14:paraId="2A898FEB" w14:textId="75D2739E" w:rsidR="00BC1686" w:rsidRPr="00082F29" w:rsidRDefault="00BC1686" w:rsidP="00BC1686">
      <w:pPr>
        <w:numPr>
          <w:ilvl w:val="0"/>
          <w:numId w:val="1"/>
        </w:numPr>
        <w:jc w:val="both"/>
        <w:rPr>
          <w:rFonts w:asciiTheme="minorHAnsi" w:eastAsia="Times New Roman" w:hAnsiTheme="minorHAnsi" w:cstheme="minorHAnsi"/>
          <w:i/>
          <w:iCs/>
        </w:rPr>
      </w:pPr>
      <w:r>
        <w:rPr>
          <w:rFonts w:asciiTheme="minorHAnsi" w:eastAsia="Times New Roman" w:hAnsiTheme="minorHAnsi" w:cstheme="minorHAnsi"/>
          <w:i/>
          <w:iCs/>
        </w:rPr>
        <w:t xml:space="preserve">Opis posla: </w:t>
      </w:r>
      <w:r w:rsidR="003230D5">
        <w:rPr>
          <w:rFonts w:asciiTheme="minorHAnsi" w:eastAsia="Times New Roman" w:hAnsiTheme="minorHAnsi" w:cstheme="minorHAnsi"/>
          <w:i/>
          <w:iCs/>
        </w:rPr>
        <w:t>Obavlja manje složene poslove šivanja galanterije, kožne konfekcije i HTZ opreme; pridržava se sigurnosnih mjera zaštite na radu i zaštite od požara; obavlja i druge poslove iz djelokruga rada i po nalogu poslovođe</w:t>
      </w:r>
    </w:p>
    <w:p w14:paraId="7A62E8B5" w14:textId="7890B0A1" w:rsidR="00BC1686" w:rsidRPr="00082F29" w:rsidRDefault="00BC1686" w:rsidP="00BC1686">
      <w:pPr>
        <w:ind w:left="720"/>
        <w:jc w:val="both"/>
        <w:rPr>
          <w:rFonts w:asciiTheme="minorHAnsi" w:eastAsia="Times New Roman" w:hAnsiTheme="minorHAnsi" w:cstheme="minorHAnsi"/>
          <w:b/>
          <w:i/>
          <w:iCs/>
        </w:rPr>
      </w:pPr>
    </w:p>
    <w:p w14:paraId="61D5164F" w14:textId="46C5BE6C" w:rsidR="00082F29" w:rsidRPr="00082F29" w:rsidRDefault="00082F29" w:rsidP="00BC1686">
      <w:pPr>
        <w:ind w:left="720"/>
        <w:jc w:val="both"/>
        <w:rPr>
          <w:rFonts w:asciiTheme="minorHAnsi" w:eastAsia="Times New Roman" w:hAnsiTheme="minorHAnsi" w:cstheme="minorHAnsi"/>
          <w:b/>
          <w:i/>
          <w:iCs/>
        </w:rPr>
      </w:pPr>
    </w:p>
    <w:p w14:paraId="45D2549E" w14:textId="77777777" w:rsidR="00082F29" w:rsidRPr="00082F29" w:rsidRDefault="00082F29" w:rsidP="00082F29">
      <w:pPr>
        <w:pStyle w:val="Odlomakpopisa"/>
        <w:numPr>
          <w:ilvl w:val="0"/>
          <w:numId w:val="1"/>
        </w:numPr>
        <w:jc w:val="both"/>
        <w:rPr>
          <w:rFonts w:asciiTheme="minorHAnsi" w:eastAsia="Times New Roman" w:hAnsiTheme="minorHAnsi" w:cstheme="minorHAnsi"/>
          <w:i/>
          <w:iCs/>
        </w:rPr>
      </w:pPr>
      <w:r w:rsidRPr="00082F29">
        <w:rPr>
          <w:rFonts w:asciiTheme="minorHAnsi" w:eastAsia="Times New Roman" w:hAnsiTheme="minorHAnsi" w:cstheme="minorHAnsi"/>
          <w:i/>
          <w:iCs/>
        </w:rPr>
        <w:t>Kontakt: pismena zamolba na adresu Avenija Marina Držića 1, 10 000 Zagreb</w:t>
      </w:r>
    </w:p>
    <w:p w14:paraId="2B271A64" w14:textId="162C2A0D" w:rsidR="00082F29" w:rsidRPr="00082F29" w:rsidRDefault="00082F29" w:rsidP="00BC1686">
      <w:pPr>
        <w:ind w:left="720"/>
        <w:jc w:val="both"/>
        <w:rPr>
          <w:rFonts w:asciiTheme="minorHAnsi" w:eastAsia="Times New Roman" w:hAnsiTheme="minorHAnsi" w:cstheme="minorHAnsi"/>
          <w:b/>
          <w:i/>
          <w:iCs/>
        </w:rPr>
      </w:pPr>
    </w:p>
    <w:p w14:paraId="0FF25F12" w14:textId="77777777" w:rsidR="003230D5" w:rsidRPr="003230D5" w:rsidRDefault="003230D5" w:rsidP="003230D5">
      <w:pPr>
        <w:spacing w:after="160" w:line="259" w:lineRule="auto"/>
        <w:rPr>
          <w:rFonts w:asciiTheme="minorHAnsi" w:hAnsiTheme="minorHAnsi" w:cstheme="minorBidi"/>
          <w:u w:val="single"/>
        </w:rPr>
      </w:pPr>
      <w:r w:rsidRPr="003230D5">
        <w:rPr>
          <w:rFonts w:asciiTheme="minorHAnsi" w:hAnsiTheme="minorHAnsi" w:cstheme="minorBidi"/>
          <w:u w:val="single"/>
        </w:rPr>
        <w:t xml:space="preserve">Prijava na javni natječaj mora sadržavati: </w:t>
      </w:r>
      <w:r w:rsidRPr="003230D5">
        <w:rPr>
          <w:rFonts w:asciiTheme="minorHAnsi" w:hAnsiTheme="minorHAnsi" w:cstheme="minorBidi"/>
        </w:rPr>
        <w:t>osobne podatke podnositelja prijave (ime i prezime, datum i mjesto rođenja, adresu stanovanja, broj telefona i/ili email adresu, naziv radnog mjesta za koje se kandidat/kinja prijavljuje.</w:t>
      </w:r>
    </w:p>
    <w:p w14:paraId="6035E51E" w14:textId="77777777" w:rsidR="003230D5" w:rsidRPr="003230D5" w:rsidRDefault="003230D5" w:rsidP="003230D5">
      <w:pPr>
        <w:spacing w:after="160" w:line="259" w:lineRule="auto"/>
        <w:rPr>
          <w:rFonts w:asciiTheme="minorHAnsi" w:hAnsiTheme="minorHAnsi" w:cstheme="minorBidi"/>
        </w:rPr>
      </w:pPr>
      <w:r w:rsidRPr="003230D5">
        <w:rPr>
          <w:rFonts w:asciiTheme="minorHAnsi" w:hAnsiTheme="minorHAnsi" w:cstheme="minorBidi"/>
          <w:u w:val="single"/>
        </w:rPr>
        <w:t>Uz prijavu na javni natječaj kandidati su dužni priložiti:</w:t>
      </w:r>
      <w:r w:rsidRPr="003230D5">
        <w:rPr>
          <w:rFonts w:asciiTheme="minorHAnsi" w:hAnsiTheme="minorHAnsi" w:cstheme="minorBidi"/>
        </w:rPr>
        <w:t xml:space="preserve">  životopis; dokaz o stručnoj spremi i dokaz o radnom stažu (potvrda Hrvatskog zavoda za mirovinsko osiguranje).                 </w:t>
      </w:r>
    </w:p>
    <w:p w14:paraId="0EA396DA" w14:textId="77777777" w:rsidR="003230D5" w:rsidRPr="003230D5" w:rsidRDefault="003230D5" w:rsidP="003230D5">
      <w:pPr>
        <w:spacing w:after="160" w:line="259" w:lineRule="auto"/>
        <w:jc w:val="both"/>
        <w:rPr>
          <w:rFonts w:asciiTheme="minorHAnsi" w:hAnsiTheme="minorHAnsi" w:cstheme="minorBidi"/>
        </w:rPr>
      </w:pPr>
      <w:r w:rsidRPr="003230D5">
        <w:rPr>
          <w:rFonts w:asciiTheme="minorHAnsi" w:hAnsiTheme="minorHAnsi" w:cstheme="minorBidi"/>
        </w:rPr>
        <w:t>Nepravovremene i neuredne prijave neće se razmatrati. Urednom prijavom smatra se prijava koja sadrži sve podatke i priloge navedene u natječaju. Osoba koja podnese nepravovremenu i neurednu prijavu ili ne ispunjava formalne uvjete iz javnog natječaja ne smatra se kandidatom/kinjom  prijavljenim/om na javni natječaj.</w:t>
      </w:r>
    </w:p>
    <w:p w14:paraId="34DEF2B3" w14:textId="77777777" w:rsidR="003230D5" w:rsidRPr="003230D5" w:rsidRDefault="003230D5" w:rsidP="003230D5">
      <w:pPr>
        <w:spacing w:after="160" w:line="259" w:lineRule="auto"/>
        <w:rPr>
          <w:rFonts w:asciiTheme="minorHAnsi" w:hAnsiTheme="minorHAnsi" w:cstheme="minorBidi"/>
          <w:u w:val="single"/>
        </w:rPr>
      </w:pPr>
      <w:r w:rsidRPr="003230D5">
        <w:rPr>
          <w:rFonts w:asciiTheme="minorHAnsi" w:hAnsiTheme="minorHAnsi" w:cstheme="minorBidi"/>
          <w:u w:val="single"/>
        </w:rPr>
        <w:t>Osobe koje prema posebnim propisima ostvaruju pravo prednosti, moraju se u prijavi pozvati na navedeno pravo i imaju prednost u odnosu na ostale kandidate pod jednakim uvjetima.</w:t>
      </w:r>
    </w:p>
    <w:p w14:paraId="68119E22" w14:textId="77777777" w:rsidR="003230D5" w:rsidRPr="003230D5" w:rsidRDefault="003230D5" w:rsidP="003230D5">
      <w:pPr>
        <w:numPr>
          <w:ilvl w:val="0"/>
          <w:numId w:val="2"/>
        </w:numPr>
        <w:spacing w:after="160" w:line="259" w:lineRule="auto"/>
        <w:contextualSpacing/>
        <w:jc w:val="both"/>
        <w:rPr>
          <w:rFonts w:asciiTheme="minorHAnsi" w:hAnsiTheme="minorHAnsi" w:cstheme="minorBidi"/>
        </w:rPr>
      </w:pPr>
      <w:r w:rsidRPr="003230D5">
        <w:rPr>
          <w:rFonts w:asciiTheme="minorHAnsi" w:hAnsiTheme="minorHAnsi" w:cstheme="minorBidi"/>
        </w:rPr>
        <w:t xml:space="preserve">Kandidat koji se poziva na pravo prednosti pri zapošljavanju u skladu s člankom 9. </w:t>
      </w:r>
      <w:r w:rsidRPr="003230D5">
        <w:rPr>
          <w:rFonts w:asciiTheme="minorHAnsi" w:hAnsiTheme="minorHAnsi" w:cstheme="minorBidi"/>
          <w:u w:val="single"/>
        </w:rPr>
        <w:t>Zakona o profesionalnoj rehabilitaciji i zapošljavanju osoba s invaliditetom</w:t>
      </w:r>
      <w:r w:rsidRPr="003230D5">
        <w:rPr>
          <w:rFonts w:asciiTheme="minorHAnsi" w:hAnsiTheme="minorHAnsi" w:cstheme="minorBidi"/>
        </w:rPr>
        <w:t xml:space="preserve"> („Narodne novine“ broj 157/13, 152/14, 39/18 i 32/20) uz prijavu na javni natječaj dužan je, pored dokaza o ispunjavanju traženih uvjeta, priložiti kopiju rješenja, nalaza i mišljenja ili druge odgovarajuće isprave kojom se dokazuje ostvarivanje tog statusa.</w:t>
      </w:r>
    </w:p>
    <w:p w14:paraId="06EC67C8" w14:textId="77777777" w:rsidR="003230D5" w:rsidRPr="003230D5" w:rsidRDefault="003230D5" w:rsidP="003230D5">
      <w:pPr>
        <w:numPr>
          <w:ilvl w:val="0"/>
          <w:numId w:val="2"/>
        </w:numPr>
        <w:spacing w:after="160" w:line="259" w:lineRule="auto"/>
        <w:contextualSpacing/>
        <w:jc w:val="both"/>
        <w:rPr>
          <w:rFonts w:asciiTheme="minorHAnsi" w:hAnsiTheme="minorHAnsi" w:cstheme="minorBidi"/>
        </w:rPr>
      </w:pPr>
      <w:r w:rsidRPr="003230D5">
        <w:rPr>
          <w:rFonts w:asciiTheme="minorHAnsi" w:hAnsiTheme="minorHAnsi" w:cstheme="minorBidi"/>
        </w:rPr>
        <w:t xml:space="preserve">Kandidat koji se poziva na pravo prednosti pri zapošljavanju sukladno odredbi članka 102. </w:t>
      </w:r>
      <w:r w:rsidRPr="003230D5">
        <w:rPr>
          <w:rFonts w:asciiTheme="minorHAnsi" w:hAnsiTheme="minorHAnsi" w:cstheme="minorBidi"/>
          <w:u w:val="single"/>
        </w:rPr>
        <w:t>Zakona o hrvatskim braniteljima iz Domovinskog rata i članovima njihovih obitelji</w:t>
      </w:r>
      <w:r w:rsidRPr="003230D5">
        <w:rPr>
          <w:rFonts w:asciiTheme="minorHAnsi" w:hAnsiTheme="minorHAnsi" w:cstheme="minorBidi"/>
        </w:rPr>
        <w:t xml:space="preserve"> („Narodne novine“ broj 121/17 i 98/19), dužan je pored dokaza o ispunjavanju traženih uvjeta priložiti i dokaze o priznatom statusu iz članka 102. stavka 1. do 3. te  dokaze iz članka 103. stavka 1. gore citiranog Zakona, iz kojih je vidljivo postojanje navedenog prava. Popis dokaza za ostvarivanje prava prednosti pri zapošljavanju koje je kandidat dužan priložiti uz prijavu na javni natječaj objavljeni su na slijedećoj poveznici Ministarstva hrvatskih branitelja: </w:t>
      </w:r>
      <w:hyperlink r:id="rId5" w:history="1">
        <w:r w:rsidRPr="003230D5">
          <w:rPr>
            <w:rFonts w:asciiTheme="minorHAnsi" w:hAnsiTheme="minorHAnsi" w:cstheme="minorBidi"/>
            <w:color w:val="0563C1" w:themeColor="hyperlink"/>
            <w:u w:val="single"/>
          </w:rPr>
          <w:t>https://branitelji.gov.hr/zaposljavanje-843/843</w:t>
        </w:r>
      </w:hyperlink>
      <w:r w:rsidRPr="003230D5">
        <w:rPr>
          <w:rFonts w:asciiTheme="minorHAnsi" w:hAnsiTheme="minorHAnsi" w:cstheme="minorBidi"/>
        </w:rPr>
        <w:t xml:space="preserve"> .</w:t>
      </w:r>
    </w:p>
    <w:p w14:paraId="1D47019B" w14:textId="31DE0CF5" w:rsidR="003230D5" w:rsidRPr="003230D5" w:rsidRDefault="003230D5" w:rsidP="003230D5">
      <w:pPr>
        <w:numPr>
          <w:ilvl w:val="0"/>
          <w:numId w:val="2"/>
        </w:numPr>
        <w:spacing w:after="160" w:line="259" w:lineRule="auto"/>
        <w:contextualSpacing/>
        <w:jc w:val="both"/>
        <w:rPr>
          <w:rFonts w:asciiTheme="minorHAnsi" w:hAnsiTheme="minorHAnsi" w:cstheme="minorBidi"/>
        </w:rPr>
      </w:pPr>
      <w:r w:rsidRPr="003230D5">
        <w:rPr>
          <w:rFonts w:asciiTheme="minorHAnsi" w:hAnsiTheme="minorHAnsi" w:cstheme="minorBidi"/>
        </w:rPr>
        <w:t xml:space="preserve">Kandidat koji se poziva na pravo prednosti pri zapošljavanju sukladno odredbi članka 48.f </w:t>
      </w:r>
      <w:r w:rsidRPr="003230D5">
        <w:rPr>
          <w:rFonts w:asciiTheme="minorHAnsi" w:hAnsiTheme="minorHAnsi" w:cstheme="minorBidi"/>
          <w:u w:val="single"/>
        </w:rPr>
        <w:t xml:space="preserve">Zakona o zaštiti vojnih i civilnih invalida rata </w:t>
      </w:r>
      <w:r w:rsidRPr="003230D5">
        <w:rPr>
          <w:rFonts w:asciiTheme="minorHAnsi" w:hAnsiTheme="minorHAnsi" w:cstheme="minorBidi"/>
        </w:rPr>
        <w:t>(„Narodne novine“ broj 33/92, 57/92- Uredba o dopunama Zakona o zaštiti civilnih i vojnih invalida rata, 77/92, 58/93, 2/94, 76/94, 108/95, 82/01, 94/01-Zakon o pravima hrvatskih branitelja iz Domovinskog rata i članova njihovih obitelji, 103/03, 148/13 i 98/19), dužan je, pored dokaza o ispunjavanju traženih uvjeta, priložiti i dokaz o priznatom statusu te dokaz o načinu prestanka radnog odnosa kod prethodnog poslodavca  (rješenje, odluka i sl.).</w:t>
      </w:r>
    </w:p>
    <w:p w14:paraId="3755DF48" w14:textId="77777777" w:rsidR="00082F29" w:rsidRPr="00082F29" w:rsidRDefault="00082F29" w:rsidP="00BC1686">
      <w:pPr>
        <w:ind w:left="720"/>
        <w:jc w:val="both"/>
        <w:rPr>
          <w:rFonts w:asciiTheme="minorHAnsi" w:eastAsia="Times New Roman" w:hAnsiTheme="minorHAnsi" w:cstheme="minorHAnsi"/>
          <w:b/>
          <w:i/>
          <w:iCs/>
        </w:rPr>
      </w:pPr>
    </w:p>
    <w:sectPr w:rsidR="00082F29" w:rsidRPr="00082F29" w:rsidSect="001D2086">
      <w:pgSz w:w="11906" w:h="16838" w:code="9"/>
      <w:pgMar w:top="1417" w:right="851" w:bottom="141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259"/>
    <w:multiLevelType w:val="hybridMultilevel"/>
    <w:tmpl w:val="48184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8D81F2B"/>
    <w:multiLevelType w:val="hybridMultilevel"/>
    <w:tmpl w:val="378434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86"/>
    <w:rsid w:val="00082F29"/>
    <w:rsid w:val="001D2086"/>
    <w:rsid w:val="002816FD"/>
    <w:rsid w:val="0029480A"/>
    <w:rsid w:val="00295D0C"/>
    <w:rsid w:val="002B2105"/>
    <w:rsid w:val="003230D5"/>
    <w:rsid w:val="00BC1686"/>
    <w:rsid w:val="00DF6E5F"/>
    <w:rsid w:val="00ED35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F624"/>
  <w15:chartTrackingRefBased/>
  <w15:docId w15:val="{9F6670CC-F465-4D7C-9FB1-C8D7B465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86"/>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C1686"/>
    <w:rPr>
      <w:color w:val="0563C1" w:themeColor="hyperlink"/>
      <w:u w:val="single"/>
    </w:rPr>
  </w:style>
  <w:style w:type="character" w:styleId="Naglaeno">
    <w:name w:val="Strong"/>
    <w:basedOn w:val="Zadanifontodlomka"/>
    <w:uiPriority w:val="22"/>
    <w:qFormat/>
    <w:rsid w:val="00BC1686"/>
    <w:rPr>
      <w:b/>
      <w:bCs/>
    </w:rPr>
  </w:style>
  <w:style w:type="paragraph" w:styleId="Odlomakpopisa">
    <w:name w:val="List Paragraph"/>
    <w:basedOn w:val="Normal"/>
    <w:uiPriority w:val="34"/>
    <w:qFormat/>
    <w:rsid w:val="0008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Katnić</dc:creator>
  <cp:keywords/>
  <dc:description/>
  <cp:lastModifiedBy>Ana Gospočić</cp:lastModifiedBy>
  <cp:revision>3</cp:revision>
  <dcterms:created xsi:type="dcterms:W3CDTF">2021-04-12T11:10:00Z</dcterms:created>
  <dcterms:modified xsi:type="dcterms:W3CDTF">2021-04-12T11:10:00Z</dcterms:modified>
</cp:coreProperties>
</file>